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25" w:rsidRPr="00C974AA" w:rsidRDefault="00550D25" w:rsidP="00550D25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C974AA">
        <w:rPr>
          <w:sz w:val="28"/>
          <w:szCs w:val="28"/>
        </w:rPr>
        <w:t>ПРИЛОЖЕНИЕ № 2</w:t>
      </w:r>
    </w:p>
    <w:p w:rsidR="00550D25" w:rsidRPr="00C974AA" w:rsidRDefault="00550D25" w:rsidP="00550D25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C974AA">
        <w:rPr>
          <w:sz w:val="28"/>
          <w:szCs w:val="28"/>
        </w:rPr>
        <w:t>к Постановлению Главы Администрации муниципального образования «Майминский район»</w:t>
      </w:r>
    </w:p>
    <w:p w:rsidR="00550D25" w:rsidRPr="00C974AA" w:rsidRDefault="00550D25" w:rsidP="00550D25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«16» декабря</w:t>
      </w:r>
      <w:r w:rsidRPr="00C974AA">
        <w:rPr>
          <w:sz w:val="28"/>
          <w:szCs w:val="28"/>
        </w:rPr>
        <w:t xml:space="preserve"> 2015</w:t>
      </w:r>
      <w:r>
        <w:rPr>
          <w:sz w:val="28"/>
          <w:szCs w:val="28"/>
        </w:rPr>
        <w:t>г. № 159</w:t>
      </w:r>
    </w:p>
    <w:p w:rsidR="00550D25" w:rsidRPr="00F51EEC" w:rsidRDefault="00550D25" w:rsidP="00550D25">
      <w:pPr>
        <w:autoSpaceDE w:val="0"/>
        <w:autoSpaceDN w:val="0"/>
        <w:adjustRightInd w:val="0"/>
        <w:ind w:left="5245"/>
        <w:jc w:val="both"/>
      </w:pPr>
    </w:p>
    <w:p w:rsidR="00550D25" w:rsidRDefault="00550D25" w:rsidP="00550D2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50D25" w:rsidRDefault="00550D25" w:rsidP="00550D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50D25" w:rsidRPr="0062627E" w:rsidRDefault="00550D25" w:rsidP="00550D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27E">
        <w:rPr>
          <w:rFonts w:ascii="Times New Roman" w:hAnsi="Times New Roman" w:cs="Times New Roman"/>
          <w:b/>
          <w:bCs/>
          <w:sz w:val="28"/>
          <w:szCs w:val="28"/>
        </w:rPr>
        <w:t>проведения экспертиз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2627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правовых актов муниципального образования «Майминский район», затрагивающих вопросы осуществления предпринимательской и инвестиционной деятельности</w:t>
      </w:r>
    </w:p>
    <w:p w:rsidR="00550D25" w:rsidRDefault="00550D25" w:rsidP="00550D2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50D25" w:rsidRDefault="00550D25" w:rsidP="00550D2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50D25" w:rsidRDefault="00550D25" w:rsidP="00550D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828ED">
        <w:rPr>
          <w:sz w:val="28"/>
          <w:szCs w:val="28"/>
        </w:rPr>
        <w:t>. Общие положения</w:t>
      </w:r>
    </w:p>
    <w:p w:rsidR="00550D25" w:rsidRPr="003828ED" w:rsidRDefault="00550D25" w:rsidP="00550D2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0D25" w:rsidRDefault="00550D25" w:rsidP="00550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28ED">
        <w:rPr>
          <w:sz w:val="28"/>
          <w:szCs w:val="28"/>
        </w:rPr>
        <w:t>Настоящий Порядок проведения экспер</w:t>
      </w:r>
      <w:r>
        <w:rPr>
          <w:sz w:val="28"/>
          <w:szCs w:val="28"/>
        </w:rPr>
        <w:t>тизы нормативных правовых актов муниципального образования «Майминский район»</w:t>
      </w:r>
      <w:r w:rsidRPr="003828ED">
        <w:rPr>
          <w:sz w:val="28"/>
          <w:szCs w:val="28"/>
        </w:rPr>
        <w:t>, затрагивающих вопросы осуществления предпринимательской</w:t>
      </w:r>
      <w:r>
        <w:rPr>
          <w:sz w:val="28"/>
          <w:szCs w:val="28"/>
        </w:rPr>
        <w:t xml:space="preserve"> </w:t>
      </w:r>
      <w:r w:rsidRPr="003828ED">
        <w:rPr>
          <w:sz w:val="28"/>
          <w:szCs w:val="28"/>
        </w:rPr>
        <w:t>и инвестиционной деятельности</w:t>
      </w:r>
      <w:r>
        <w:rPr>
          <w:sz w:val="28"/>
          <w:szCs w:val="28"/>
        </w:rPr>
        <w:t xml:space="preserve"> (далее – Порядок)</w:t>
      </w:r>
      <w:r w:rsidRPr="003828ED">
        <w:rPr>
          <w:sz w:val="28"/>
          <w:szCs w:val="28"/>
        </w:rPr>
        <w:t>, в ц</w:t>
      </w:r>
      <w:r>
        <w:rPr>
          <w:sz w:val="28"/>
          <w:szCs w:val="28"/>
        </w:rPr>
        <w:t xml:space="preserve">елях выявления в них положений, </w:t>
      </w:r>
      <w:r w:rsidRPr="003828ED">
        <w:rPr>
          <w:sz w:val="28"/>
          <w:szCs w:val="28"/>
        </w:rPr>
        <w:t xml:space="preserve">необоснованно затрудняющих ведение предпринимательской и </w:t>
      </w:r>
      <w:proofErr w:type="gramStart"/>
      <w:r w:rsidRPr="003828ED">
        <w:rPr>
          <w:sz w:val="28"/>
          <w:szCs w:val="28"/>
        </w:rPr>
        <w:t>инвестиционной</w:t>
      </w:r>
      <w:r>
        <w:rPr>
          <w:sz w:val="28"/>
          <w:szCs w:val="28"/>
        </w:rPr>
        <w:t xml:space="preserve"> деятельности</w:t>
      </w:r>
      <w:r w:rsidRPr="003828ED">
        <w:rPr>
          <w:sz w:val="28"/>
          <w:szCs w:val="28"/>
        </w:rPr>
        <w:t>, устанавливает процедуру и требования</w:t>
      </w:r>
      <w:r>
        <w:rPr>
          <w:sz w:val="28"/>
          <w:szCs w:val="28"/>
        </w:rPr>
        <w:t xml:space="preserve"> </w:t>
      </w:r>
      <w:r w:rsidRPr="003828ED">
        <w:rPr>
          <w:sz w:val="28"/>
          <w:szCs w:val="28"/>
        </w:rPr>
        <w:t xml:space="preserve">к проведению </w:t>
      </w:r>
      <w:r>
        <w:rPr>
          <w:sz w:val="28"/>
          <w:szCs w:val="28"/>
        </w:rPr>
        <w:t>Уполномоченным органом</w:t>
      </w:r>
      <w:r w:rsidRPr="003828ED">
        <w:rPr>
          <w:sz w:val="28"/>
          <w:szCs w:val="28"/>
        </w:rPr>
        <w:t xml:space="preserve"> экспертизы нормативных правовых актов</w:t>
      </w:r>
      <w:r>
        <w:rPr>
          <w:sz w:val="28"/>
          <w:szCs w:val="28"/>
        </w:rPr>
        <w:t xml:space="preserve"> муниципального образования «</w:t>
      </w:r>
      <w:r w:rsidRPr="005B0617">
        <w:rPr>
          <w:sz w:val="28"/>
          <w:szCs w:val="28"/>
        </w:rPr>
        <w:t xml:space="preserve">Майминский район», разработанных органами местного самоуправления в сферах, </w:t>
      </w:r>
      <w:r>
        <w:rPr>
          <w:sz w:val="28"/>
          <w:szCs w:val="28"/>
        </w:rPr>
        <w:t>определенных пунктом 3</w:t>
      </w:r>
      <w:r w:rsidRPr="005B0617">
        <w:rPr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муниципального образования «Майминский район»,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</w:t>
      </w:r>
      <w:r w:rsidRPr="005B061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 xml:space="preserve">экспертиза, далее - </w:t>
      </w:r>
      <w:r w:rsidRPr="005B0617">
        <w:rPr>
          <w:sz w:val="28"/>
          <w:szCs w:val="28"/>
        </w:rPr>
        <w:t>нормативные правовые акты).</w:t>
      </w:r>
      <w:proofErr w:type="gramEnd"/>
    </w:p>
    <w:p w:rsidR="00550D25" w:rsidRPr="008023FE" w:rsidRDefault="00550D25" w:rsidP="00550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FE">
        <w:rPr>
          <w:rFonts w:ascii="Times New Roman" w:hAnsi="Times New Roman" w:cs="Times New Roman"/>
          <w:sz w:val="28"/>
          <w:szCs w:val="28"/>
        </w:rPr>
        <w:t>2. 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550D25" w:rsidRDefault="00550D25" w:rsidP="00550D2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Экспертиза проводится на основании утвержденного уполномоченным органом плана проведения экспертизы (далее – план).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(или) инвестиционной деятельности.</w:t>
      </w:r>
    </w:p>
    <w:p w:rsidR="00550D25" w:rsidRPr="008023FE" w:rsidRDefault="00550D25" w:rsidP="00550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3F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</w:t>
      </w:r>
      <w:proofErr w:type="gramStart"/>
      <w:r w:rsidRPr="008023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023FE">
        <w:rPr>
          <w:rFonts w:ascii="Times New Roman" w:hAnsi="Times New Roman" w:cs="Times New Roman"/>
          <w:sz w:val="28"/>
          <w:szCs w:val="28"/>
        </w:rPr>
        <w:t>:</w:t>
      </w:r>
    </w:p>
    <w:p w:rsidR="00550D25" w:rsidRPr="008023FE" w:rsidRDefault="00550D25" w:rsidP="00550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3FE">
        <w:rPr>
          <w:rFonts w:ascii="Times New Roman" w:hAnsi="Times New Roman" w:cs="Times New Roman"/>
          <w:sz w:val="28"/>
          <w:szCs w:val="28"/>
        </w:rPr>
        <w:t>а) органов государственной власти субъектов Российской Федерации;</w:t>
      </w:r>
    </w:p>
    <w:p w:rsidR="00550D25" w:rsidRPr="008023FE" w:rsidRDefault="00550D25" w:rsidP="00550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3FE">
        <w:rPr>
          <w:rFonts w:ascii="Times New Roman" w:hAnsi="Times New Roman" w:cs="Times New Roman"/>
          <w:sz w:val="28"/>
          <w:szCs w:val="28"/>
        </w:rPr>
        <w:t>б) органов местного самоуправления;</w:t>
      </w:r>
    </w:p>
    <w:p w:rsidR="00550D25" w:rsidRPr="008023FE" w:rsidRDefault="00550D25" w:rsidP="00550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3FE">
        <w:rPr>
          <w:rFonts w:ascii="Times New Roman" w:hAnsi="Times New Roman" w:cs="Times New Roman"/>
          <w:sz w:val="28"/>
          <w:szCs w:val="28"/>
        </w:rPr>
        <w:t>в) субъектов предпринимательской и инвестиционной деятельности, ассоциаций и союзов, представляющих их интересы;</w:t>
      </w:r>
    </w:p>
    <w:p w:rsidR="00550D25" w:rsidRDefault="00550D25" w:rsidP="00550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3FE">
        <w:rPr>
          <w:rFonts w:ascii="Times New Roman" w:hAnsi="Times New Roman" w:cs="Times New Roman"/>
          <w:sz w:val="28"/>
          <w:szCs w:val="28"/>
        </w:rPr>
        <w:t>г) иных лиц.</w:t>
      </w:r>
    </w:p>
    <w:p w:rsidR="00550D25" w:rsidRDefault="00550D25" w:rsidP="00550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Уполномоченный орган не позднее 20 декабря текущего года утверждает распоряжением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Администарции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«Майминский район»  план на очередной год, который в течение 3 рабочих дней со дня его утверждения размещается на официальном сайте уполномоченного органа.</w:t>
      </w:r>
    </w:p>
    <w:p w:rsidR="00550D25" w:rsidRDefault="00550D25" w:rsidP="00550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 проведения экспертизы муниципального нормативного правового акта не должен превышать двух месяцев.</w:t>
      </w:r>
    </w:p>
    <w:p w:rsidR="00550D25" w:rsidRDefault="00550D25" w:rsidP="00550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срок проведения экспертизы может быть продлен руководителем уполномоченного органа, но не более чем на один месяц.</w:t>
      </w:r>
    </w:p>
    <w:p w:rsidR="00550D25" w:rsidRDefault="00550D25" w:rsidP="00550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F4D4D">
        <w:rPr>
          <w:rFonts w:ascii="Times New Roman" w:hAnsi="Times New Roman" w:cs="Times New Roman"/>
          <w:sz w:val="28"/>
          <w:szCs w:val="28"/>
        </w:rPr>
        <w:t>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550D25" w:rsidRDefault="00550D25" w:rsidP="00550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Срок проведения публичных консультаций не менее 15 рабочих дней со дня, установленного для начала экспертизы.</w:t>
      </w:r>
    </w:p>
    <w:p w:rsidR="00550D25" w:rsidRPr="00507E83" w:rsidRDefault="00550D25" w:rsidP="00550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E83">
        <w:rPr>
          <w:sz w:val="28"/>
          <w:szCs w:val="28"/>
        </w:rPr>
        <w:t>9. Утвержденное заключение и справка о предложениях, поступивших</w:t>
      </w:r>
    </w:p>
    <w:p w:rsidR="00550D25" w:rsidRPr="00507E83" w:rsidRDefault="00550D25" w:rsidP="00550D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E83">
        <w:rPr>
          <w:sz w:val="28"/>
          <w:szCs w:val="28"/>
        </w:rPr>
        <w:t>в ходе публичных консультаций по проекту заключения, размещаются на официальном сайте не позднее 5 рабочих дней со дня утверждения заключения.</w:t>
      </w:r>
    </w:p>
    <w:p w:rsidR="00550D25" w:rsidRPr="00507E83" w:rsidRDefault="00550D25" w:rsidP="00550D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7E83">
        <w:rPr>
          <w:sz w:val="28"/>
          <w:szCs w:val="28"/>
        </w:rPr>
        <w:t>10. Заключение направляется в срок не позднее 5 рабочих дней со дня его утверждения разработчику при наличии предложений об отмене или изменении нормативного правового акта или его отдельных положений.</w:t>
      </w:r>
    </w:p>
    <w:p w:rsidR="00550D25" w:rsidRPr="00507E83" w:rsidRDefault="00550D25" w:rsidP="00550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E83">
        <w:rPr>
          <w:sz w:val="28"/>
          <w:szCs w:val="28"/>
        </w:rPr>
        <w:t xml:space="preserve">11. </w:t>
      </w:r>
      <w:proofErr w:type="gramStart"/>
      <w:r w:rsidRPr="00507E83">
        <w:rPr>
          <w:sz w:val="28"/>
          <w:szCs w:val="28"/>
        </w:rPr>
        <w:t>Разработчик нормативного правового акта не позднее 10 дней со дня получения заключения направляет уполномоченному органу мотивированный 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  <w:proofErr w:type="gramEnd"/>
    </w:p>
    <w:p w:rsidR="00550D25" w:rsidRPr="00507E83" w:rsidRDefault="00550D25" w:rsidP="00550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E83">
        <w:rPr>
          <w:sz w:val="28"/>
          <w:szCs w:val="28"/>
        </w:rPr>
        <w:t>Разногласия, возникающие по результатам проведения экспертизы нормативных правовых актов, оформляются протоколом, подписанным разработчиком и уполномоченным органом.</w:t>
      </w:r>
    </w:p>
    <w:p w:rsidR="00550D25" w:rsidRDefault="00550D25" w:rsidP="00550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E83">
        <w:rPr>
          <w:sz w:val="28"/>
          <w:szCs w:val="28"/>
        </w:rPr>
        <w:lastRenderedPageBreak/>
        <w:t>12. В случае если по результатам проведения уполномоченным органом экспертизы нормативного правового акта, затрагивающего вопросы осуществления предпринимательской и инвестиционной деятельности, в нем не выявлены положения, затрудняющие осуществление предпринимательской и инвестиционной деятельности, уполномоченный орган направляет разработчику соответствующее заключение в течение 5 рабочих дней со дня подписания указанного заключения.</w:t>
      </w:r>
    </w:p>
    <w:p w:rsidR="00550D25" w:rsidRDefault="00550D25" w:rsidP="00550D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 результатам исследования муниципального нормативного правового акта уполномоченным органом составляется заключение об экспертизе, которое в течение 2 рабочих дней со дня его подписания размещается на официальном сайте.</w:t>
      </w:r>
    </w:p>
    <w:p w:rsidR="00550D25" w:rsidRPr="00507E83" w:rsidRDefault="00550D25" w:rsidP="00550D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507E83">
        <w:rPr>
          <w:rFonts w:ascii="Times New Roman" w:hAnsi="Times New Roman" w:cs="Times New Roman"/>
          <w:sz w:val="28"/>
          <w:szCs w:val="28"/>
        </w:rPr>
        <w:t>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  <w:proofErr w:type="gramEnd"/>
    </w:p>
    <w:p w:rsidR="00550D25" w:rsidRDefault="00550D25" w:rsidP="00550D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0D25" w:rsidRDefault="00550D25" w:rsidP="00550D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0D25" w:rsidRDefault="00550D25" w:rsidP="00550D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0D25" w:rsidRPr="005B0617" w:rsidRDefault="00550D25" w:rsidP="00550D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5519" w:rsidRDefault="00F15519"/>
    <w:sectPr w:rsidR="00F15519" w:rsidSect="00F1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D25"/>
    <w:rsid w:val="0002201A"/>
    <w:rsid w:val="00550D25"/>
    <w:rsid w:val="006777A1"/>
    <w:rsid w:val="00F1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0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Ikonom</cp:lastModifiedBy>
  <cp:revision>2</cp:revision>
  <dcterms:created xsi:type="dcterms:W3CDTF">2017-08-01T08:30:00Z</dcterms:created>
  <dcterms:modified xsi:type="dcterms:W3CDTF">2017-08-01T08:30:00Z</dcterms:modified>
</cp:coreProperties>
</file>